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CB" w:rsidRPr="00C24824" w:rsidRDefault="00AF00B9" w:rsidP="00104FCB">
      <w:pPr>
        <w:spacing w:after="126" w:line="216" w:lineRule="auto"/>
        <w:jc w:val="center"/>
        <w:rPr>
          <w:rFonts w:ascii="HG創英角ｺﾞｼｯｸUB" w:eastAsia="HG創英角ｺﾞｼｯｸUB" w:hAnsi="HG創英角ｺﾞｼｯｸUB"/>
          <w:sz w:val="21"/>
          <w:szCs w:val="21"/>
        </w:rPr>
      </w:pPr>
      <w:r w:rsidRPr="00C24824">
        <w:rPr>
          <w:rFonts w:ascii="HG創英角ｺﾞｼｯｸUB" w:eastAsia="HG創英角ｺﾞｼｯｸUB" w:hAnsi="HG創英角ｺﾞｼｯｸUB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A27AC7" wp14:editId="7E00E96E">
            <wp:simplePos x="0" y="0"/>
            <wp:positionH relativeFrom="margin">
              <wp:posOffset>5123518</wp:posOffset>
            </wp:positionH>
            <wp:positionV relativeFrom="paragraph">
              <wp:posOffset>-572405</wp:posOffset>
            </wp:positionV>
            <wp:extent cx="1410510" cy="117692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科学へジャンプ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622" cy="11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CB" w:rsidRPr="00C24824">
        <w:rPr>
          <w:rFonts w:ascii="HG創英角ｺﾞｼｯｸUB" w:eastAsia="HG創英角ｺﾞｼｯｸUB" w:hAnsi="HG創英角ｺﾞｼｯｸUB" w:cs="ＭＳ 明朝"/>
          <w:sz w:val="40"/>
          <w:szCs w:val="21"/>
        </w:rPr>
        <w:t>視覚障害児</w:t>
      </w:r>
      <w:r w:rsidR="00104FCB" w:rsidRPr="00C24824">
        <w:rPr>
          <w:rFonts w:ascii="HG創英角ｺﾞｼｯｸUB" w:eastAsia="HG創英角ｺﾞｼｯｸUB" w:hAnsi="HG創英角ｺﾞｼｯｸUB" w:cs="ＭＳ 明朝" w:hint="eastAsia"/>
          <w:sz w:val="40"/>
          <w:szCs w:val="21"/>
        </w:rPr>
        <w:t>のための</w:t>
      </w:r>
    </w:p>
    <w:p w:rsidR="00FA07A0" w:rsidRDefault="00104FCB" w:rsidP="00FA07A0">
      <w:pPr>
        <w:spacing w:after="126" w:line="216" w:lineRule="auto"/>
        <w:ind w:firstLineChars="300" w:firstLine="1328"/>
        <w:rPr>
          <w:rFonts w:ascii="HG創英角ｺﾞｼｯｸUB" w:eastAsia="HG創英角ｺﾞｼｯｸUB" w:hAnsi="HG創英角ｺﾞｼｯｸUB"/>
          <w:sz w:val="21"/>
          <w:szCs w:val="21"/>
        </w:rPr>
      </w:pPr>
      <w:r w:rsidRPr="00C24824">
        <w:rPr>
          <w:rFonts w:ascii="HG創英角ｺﾞｼｯｸUB" w:eastAsia="HG創英角ｺﾞｼｯｸUB" w:hAnsi="HG創英角ｺﾞｼｯｸUB" w:cs="ＭＳ 明朝"/>
          <w:sz w:val="44"/>
          <w:szCs w:val="21"/>
        </w:rPr>
        <w:t>科学へジャンプ地域版フォーラム201</w:t>
      </w:r>
      <w:r w:rsidR="00244229">
        <w:rPr>
          <w:rFonts w:ascii="HG創英角ｺﾞｼｯｸUB" w:eastAsia="HG創英角ｺﾞｼｯｸUB" w:hAnsi="HG創英角ｺﾞｼｯｸUB" w:cs="ＭＳ 明朝" w:hint="eastAsia"/>
          <w:sz w:val="44"/>
          <w:szCs w:val="21"/>
        </w:rPr>
        <w:t>8</w:t>
      </w:r>
    </w:p>
    <w:p w:rsidR="00FA07A0" w:rsidRPr="00FA07A0" w:rsidRDefault="00FA07A0" w:rsidP="00FA07A0">
      <w:pPr>
        <w:pStyle w:val="aa"/>
        <w:numPr>
          <w:ilvl w:val="5"/>
          <w:numId w:val="13"/>
        </w:numPr>
        <w:spacing w:after="126" w:line="216" w:lineRule="auto"/>
        <w:ind w:leftChars="0"/>
        <w:rPr>
          <w:rFonts w:ascii="HG創英角ｺﾞｼｯｸUB" w:eastAsia="HG創英角ｺﾞｼｯｸUB" w:hAnsi="HG創英角ｺﾞｼｯｸUB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36"/>
          <w:szCs w:val="20"/>
        </w:rPr>
        <w:t>期日</w:t>
      </w:r>
      <w:r w:rsidR="001E1074">
        <w:rPr>
          <w:rFonts w:ascii="ＭＳ ゴシック" w:eastAsia="ＭＳ ゴシック" w:hAnsi="ＭＳ ゴシック" w:cs="ＭＳ 明朝" w:hint="eastAsia"/>
          <w:sz w:val="36"/>
          <w:szCs w:val="20"/>
        </w:rPr>
        <w:t xml:space="preserve"> 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201</w:t>
      </w:r>
      <w:r w:rsidR="00FB5ABA" w:rsidRPr="00FA07A0">
        <w:rPr>
          <w:rFonts w:ascii="ＭＳ ゴシック" w:eastAsia="ＭＳ ゴシック" w:hAnsi="ＭＳ ゴシック" w:cs="ＭＳ 明朝"/>
          <w:sz w:val="36"/>
          <w:szCs w:val="20"/>
        </w:rPr>
        <w:t>8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年6月2</w:t>
      </w:r>
      <w:r w:rsidR="00FB5ABA" w:rsidRPr="00FA07A0">
        <w:rPr>
          <w:rFonts w:ascii="ＭＳ ゴシック" w:eastAsia="ＭＳ ゴシック" w:hAnsi="ＭＳ ゴシック" w:cs="ＭＳ 明朝"/>
          <w:sz w:val="36"/>
          <w:szCs w:val="20"/>
        </w:rPr>
        <w:t>4</w:t>
      </w:r>
      <w:r w:rsidR="00104FCB" w:rsidRPr="00FA07A0">
        <w:rPr>
          <w:rFonts w:ascii="ＭＳ ゴシック" w:eastAsia="ＭＳ ゴシック" w:hAnsi="ＭＳ ゴシック" w:cs="ＭＳ 明朝" w:hint="eastAsia"/>
          <w:sz w:val="36"/>
          <w:szCs w:val="20"/>
        </w:rPr>
        <w:t>日(日)</w:t>
      </w:r>
    </w:p>
    <w:p w:rsidR="00104FCB" w:rsidRPr="00FA07A0" w:rsidRDefault="00104FCB" w:rsidP="00FA07A0">
      <w:pPr>
        <w:pStyle w:val="aa"/>
        <w:numPr>
          <w:ilvl w:val="5"/>
          <w:numId w:val="13"/>
        </w:numPr>
        <w:spacing w:after="126" w:line="216" w:lineRule="auto"/>
        <w:ind w:leftChars="0"/>
        <w:rPr>
          <w:rFonts w:ascii="HG創英角ｺﾞｼｯｸUB" w:eastAsia="HG創英角ｺﾞｼｯｸUB" w:hAnsi="HG創英角ｺﾞｼｯｸUB"/>
          <w:sz w:val="21"/>
          <w:szCs w:val="21"/>
        </w:rPr>
      </w:pPr>
      <w:r w:rsidRPr="00FA07A0">
        <w:rPr>
          <w:rFonts w:ascii="ＭＳ ゴシック" w:eastAsia="ＭＳ ゴシック" w:hAnsi="ＭＳ ゴシック" w:cs="ＭＳ 明朝" w:hint="eastAsia"/>
          <w:sz w:val="32"/>
          <w:szCs w:val="20"/>
        </w:rPr>
        <w:t>場所　筑波大学附属視覚特別支援学校</w:t>
      </w:r>
    </w:p>
    <w:p w:rsidR="00104FCB" w:rsidRDefault="00FA07A0" w:rsidP="00937AB8">
      <w:pPr>
        <w:spacing w:after="100" w:afterAutospacing="1"/>
        <w:ind w:leftChars="1072" w:left="2386" w:firstLineChars="550" w:firstLine="1334"/>
        <w:rPr>
          <w:rFonts w:ascii="ＭＳ ゴシック" w:eastAsia="ＭＳ ゴシック" w:hAnsi="ＭＳ ゴシック" w:cs="ＭＳ 明朝"/>
          <w:sz w:val="24"/>
          <w:szCs w:val="20"/>
        </w:rPr>
      </w:pPr>
      <w:r>
        <w:rPr>
          <w:rFonts w:ascii="ＭＳ ゴシック" w:eastAsia="ＭＳ ゴシック" w:hAnsi="ＭＳ ゴシック" w:cs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-99722</wp:posOffset>
                </wp:positionH>
                <wp:positionV relativeFrom="paragraph">
                  <wp:posOffset>353924</wp:posOffset>
                </wp:positionV>
                <wp:extent cx="6682902" cy="3735178"/>
                <wp:effectExtent l="19050" t="19050" r="2286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902" cy="373517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611ED" id="正方形/長方形 3" o:spid="_x0000_s1026" style="position:absolute;left:0;text-align:left;margin-left:-7.85pt;margin-top:27.85pt;width:526.2pt;height:29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" filled="f" strokecolor="#1f3763 [1604]" strokeweight="3pt"/>
            </w:pict>
          </mc:Fallback>
        </mc:AlternateContent>
      </w:r>
      <w:r w:rsidR="00104FC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(東京メトロ有楽町線　護国寺下車</w:t>
      </w:r>
      <w:r w:rsidR="001D1958">
        <w:rPr>
          <w:rFonts w:ascii="ＭＳ ゴシック" w:eastAsia="ＭＳ ゴシック" w:hAnsi="ＭＳ ゴシック" w:cs="ＭＳ 明朝" w:hint="eastAsia"/>
          <w:sz w:val="24"/>
          <w:szCs w:val="20"/>
        </w:rPr>
        <w:t xml:space="preserve">　</w:t>
      </w:r>
      <w:r w:rsidR="00FB5ABA">
        <w:rPr>
          <w:rFonts w:ascii="ＭＳ ゴシック" w:eastAsia="ＭＳ ゴシック" w:hAnsi="ＭＳ ゴシック" w:cs="ＭＳ 明朝" w:hint="eastAsia"/>
          <w:sz w:val="24"/>
          <w:szCs w:val="20"/>
        </w:rPr>
        <w:t>4</w:t>
      </w:r>
      <w:r w:rsidR="00C24824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番出口</w:t>
      </w:r>
      <w:r w:rsidR="00EA403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から</w:t>
      </w:r>
      <w:r w:rsidR="00104FCB" w:rsidRPr="001D1958">
        <w:rPr>
          <w:rFonts w:ascii="ＭＳ ゴシック" w:eastAsia="ＭＳ ゴシック" w:hAnsi="ＭＳ ゴシック" w:cs="ＭＳ 明朝" w:hint="eastAsia"/>
          <w:sz w:val="24"/>
          <w:szCs w:val="20"/>
        </w:rPr>
        <w:t>)</w:t>
      </w:r>
    </w:p>
    <w:tbl>
      <w:tblPr>
        <w:tblStyle w:val="4"/>
        <w:tblW w:w="10201" w:type="dxa"/>
        <w:tblLook w:val="04A0" w:firstRow="1" w:lastRow="0" w:firstColumn="1" w:lastColumn="0" w:noHBand="0" w:noVBand="1"/>
      </w:tblPr>
      <w:tblGrid>
        <w:gridCol w:w="1560"/>
        <w:gridCol w:w="8641"/>
      </w:tblGrid>
      <w:tr w:rsidR="00927133" w:rsidRPr="00166452" w:rsidTr="003B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920AE9" w:rsidRDefault="00927133" w:rsidP="00E76B52">
            <w:pPr>
              <w:widowControl w:val="0"/>
              <w:spacing w:after="0"/>
              <w:jc w:val="both"/>
            </w:pPr>
            <w:r w:rsidRPr="00920AE9">
              <w:t>9</w:t>
            </w:r>
            <w:r w:rsidR="007C3268" w:rsidRPr="00920AE9">
              <w:rPr>
                <w:rFonts w:eastAsia="ＭＳ ゴシック"/>
              </w:rPr>
              <w:t>:</w:t>
            </w:r>
            <w:r w:rsidRPr="00920AE9">
              <w:t>30</w:t>
            </w:r>
          </w:p>
          <w:p w:rsidR="00927133" w:rsidRPr="00166452" w:rsidRDefault="00927133" w:rsidP="00E76B52">
            <w:pPr>
              <w:widowControl w:val="0"/>
              <w:spacing w:after="0"/>
              <w:jc w:val="both"/>
            </w:pPr>
            <w:r w:rsidRPr="00920AE9">
              <w:t>10:00</w:t>
            </w:r>
            <w:r w:rsidRPr="00920AE9">
              <w:rPr>
                <w:rFonts w:eastAsia="ＭＳ ゴシック"/>
              </w:rPr>
              <w:t>～</w:t>
            </w:r>
            <w:r w:rsidRPr="00920AE9">
              <w:t>11:00</w:t>
            </w:r>
          </w:p>
        </w:tc>
        <w:tc>
          <w:tcPr>
            <w:tcW w:w="8641" w:type="dxa"/>
            <w:hideMark/>
          </w:tcPr>
          <w:p w:rsidR="00927133" w:rsidRPr="00920AE9" w:rsidRDefault="00927133" w:rsidP="00E76B52">
            <w:pPr>
              <w:widowControl w:val="0"/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920AE9">
              <w:rPr>
                <w:rFonts w:ascii="ＭＳ ゴシック" w:eastAsia="ＭＳ ゴシック" w:hAnsi="ＭＳ ゴシック" w:cs="ＭＳ ゴシック" w:hint="eastAsia"/>
              </w:rPr>
              <w:t>開会</w:t>
            </w:r>
            <w:r w:rsidR="00920AE9" w:rsidRPr="00920AE9">
              <w:rPr>
                <w:rFonts w:ascii="ＭＳ ゴシック" w:eastAsia="ＭＳ ゴシック" w:hAnsi="ＭＳ ゴシック" w:hint="eastAsia"/>
              </w:rPr>
              <w:t>（</w:t>
            </w:r>
            <w:r w:rsidR="00920AE9">
              <w:rPr>
                <w:rFonts w:ascii="ＭＳ ゴシック" w:eastAsia="ＭＳ ゴシック" w:hAnsi="ＭＳ ゴシック" w:cs="ＭＳ ゴシック" w:hint="eastAsia"/>
              </w:rPr>
              <w:t>受付</w:t>
            </w:r>
            <w:r w:rsidRPr="00920AE9">
              <w:rPr>
                <w:rFonts w:ascii="ＭＳ ゴシック" w:eastAsia="ＭＳ ゴシック" w:hAnsi="ＭＳ ゴシック" w:cs="ＭＳ ゴシック" w:hint="eastAsia"/>
              </w:rPr>
              <w:t>開始</w:t>
            </w:r>
            <w:r w:rsidR="00920AE9" w:rsidRPr="00920AE9">
              <w:rPr>
                <w:rFonts w:ascii="ＭＳ ゴシック" w:eastAsia="ＭＳ ゴシック" w:hAnsi="ＭＳ ゴシック" w:hint="eastAsia"/>
              </w:rPr>
              <w:t>9:00）</w:t>
            </w:r>
          </w:p>
          <w:p w:rsidR="00927133" w:rsidRPr="00166452" w:rsidRDefault="00927133" w:rsidP="00E76B52">
            <w:pPr>
              <w:widowControl w:val="0"/>
              <w:spacing w:after="0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0AE9">
              <w:rPr>
                <w:rFonts w:ascii="ＭＳ ゴシック" w:eastAsia="ＭＳ ゴシック" w:hAnsi="ＭＳ ゴシック" w:hint="eastAsia"/>
              </w:rPr>
              <w:t>基調講演</w:t>
            </w:r>
            <w:r w:rsidRPr="00920AE9">
              <w:rPr>
                <w:rFonts w:ascii="ＭＳ ゴシック" w:eastAsia="ＭＳ ゴシック" w:hAnsi="ＭＳ ゴシック" w:cs="ＭＳ ゴシック" w:hint="eastAsia"/>
              </w:rPr>
              <w:t>「科学へジャンプ地域版１０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周年－その実績と今後の展望－」</w:t>
            </w:r>
          </w:p>
          <w:p w:rsidR="00927133" w:rsidRPr="00166452" w:rsidRDefault="00927133" w:rsidP="00375B1D">
            <w:pPr>
              <w:widowControl w:val="0"/>
              <w:wordWrap w:val="0"/>
              <w:spacing w:after="0"/>
              <w:ind w:firstLineChars="1100" w:firstLine="24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6452">
              <w:rPr>
                <w:rFonts w:ascii="ＭＳ ゴシック" w:eastAsia="ＭＳ ゴシック" w:hAnsi="ＭＳ ゴシック" w:cs="ＭＳ ゴシック" w:hint="eastAsia"/>
              </w:rPr>
              <w:t>講師：科学へジャンプ地域版運営委員会委員長　鳥山由子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</w:p>
        </w:tc>
      </w:tr>
      <w:tr w:rsidR="00927133" w:rsidRPr="00166452" w:rsidTr="003B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166452" w:rsidRDefault="00927133" w:rsidP="00E76B52">
            <w:pPr>
              <w:widowControl w:val="0"/>
              <w:spacing w:after="0"/>
              <w:jc w:val="both"/>
            </w:pPr>
            <w:r w:rsidRPr="00166452">
              <w:rPr>
                <w:rFonts w:hint="eastAsia"/>
              </w:rPr>
              <w:t>11:1</w:t>
            </w:r>
            <w:r>
              <w:rPr>
                <w:rFonts w:hint="eastAsia"/>
              </w:rPr>
              <w:t>0</w:t>
            </w:r>
            <w:r>
              <w:rPr>
                <w:rFonts w:ascii="ＭＳ ゴシック" w:eastAsia="ＭＳ ゴシック" w:hAnsi="ＭＳ ゴシック" w:cs="ＭＳ ゴシック" w:hint="eastAsia"/>
              </w:rPr>
              <w:t>～</w:t>
            </w:r>
            <w:r>
              <w:rPr>
                <w:rFonts w:hint="eastAsia"/>
              </w:rPr>
              <w:t>1</w:t>
            </w:r>
            <w:r w:rsidRPr="00166452">
              <w:rPr>
                <w:rFonts w:hint="eastAsia"/>
              </w:rPr>
              <w:t>2:10</w:t>
            </w:r>
          </w:p>
        </w:tc>
        <w:tc>
          <w:tcPr>
            <w:tcW w:w="8641" w:type="dxa"/>
            <w:hideMark/>
          </w:tcPr>
          <w:p w:rsidR="00927133" w:rsidRPr="00937AB8" w:rsidRDefault="00927133" w:rsidP="00927133">
            <w:pPr>
              <w:widowControl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講演「視覚障害児の学習特性を踏まえた体験活動 －その意義と実施上の留意点－」</w:t>
            </w:r>
          </w:p>
          <w:p w:rsidR="00927133" w:rsidRPr="00937AB8" w:rsidRDefault="00927133" w:rsidP="00375B1D">
            <w:pPr>
              <w:widowControl w:val="0"/>
              <w:spacing w:after="0"/>
              <w:ind w:firstLineChars="1100" w:firstLine="245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講師：視覚障害算数数学教育研究会代表　高村明良</w:t>
            </w:r>
          </w:p>
        </w:tc>
      </w:tr>
      <w:tr w:rsidR="00927133" w:rsidRPr="00166452" w:rsidTr="003B498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166452" w:rsidRDefault="00927133" w:rsidP="00E76B52">
            <w:pPr>
              <w:widowControl w:val="0"/>
              <w:spacing w:after="0"/>
              <w:jc w:val="both"/>
            </w:pPr>
            <w:r w:rsidRPr="00166452">
              <w:rPr>
                <w:rFonts w:hint="eastAsia"/>
              </w:rPr>
              <w:t>12:10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13:10</w:t>
            </w:r>
          </w:p>
        </w:tc>
        <w:tc>
          <w:tcPr>
            <w:tcW w:w="8641" w:type="dxa"/>
            <w:hideMark/>
          </w:tcPr>
          <w:p w:rsidR="00927133" w:rsidRPr="00937AB8" w:rsidRDefault="00927133" w:rsidP="00927133">
            <w:pPr>
              <w:widowControl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昼食・休憩</w:t>
            </w:r>
          </w:p>
        </w:tc>
      </w:tr>
      <w:tr w:rsidR="00927133" w:rsidRPr="00166452" w:rsidTr="003B4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927133" w:rsidRPr="00166452" w:rsidRDefault="00927133" w:rsidP="00E76B52">
            <w:r w:rsidRPr="00166452">
              <w:rPr>
                <w:rFonts w:hint="eastAsia"/>
              </w:rPr>
              <w:t>13:10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15:10</w:t>
            </w:r>
          </w:p>
        </w:tc>
        <w:tc>
          <w:tcPr>
            <w:tcW w:w="8641" w:type="dxa"/>
            <w:hideMark/>
          </w:tcPr>
          <w:p w:rsidR="00927133" w:rsidRPr="00937AB8" w:rsidRDefault="00927133" w:rsidP="00927133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シンポジウム「視覚障害者の立場から科学へジャンプに期待すること</w:t>
            </w:r>
          </w:p>
          <w:p w:rsidR="00927133" w:rsidRPr="00937AB8" w:rsidRDefault="00927133" w:rsidP="00927133">
            <w:pPr>
              <w:widowControl w:val="0"/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937AB8">
              <w:rPr>
                <w:rFonts w:ascii="ＭＳ ゴシック" w:eastAsia="ＭＳ ゴシック" w:hAnsi="ＭＳ ゴシック"/>
                <w:b/>
              </w:rPr>
              <w:t xml:space="preserve">                                            </w:t>
            </w:r>
            <w:r w:rsidRPr="00937AB8">
              <w:rPr>
                <w:rFonts w:ascii="ＭＳ ゴシック" w:eastAsia="ＭＳ ゴシック" w:hAnsi="ＭＳ ゴシック" w:hint="eastAsia"/>
                <w:b/>
              </w:rPr>
              <w:t>－次の１０年間を見据えて－」</w:t>
            </w:r>
          </w:p>
          <w:p w:rsidR="00927133" w:rsidRPr="00375B1D" w:rsidRDefault="00927133" w:rsidP="00927133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>シンポジスト</w:t>
            </w:r>
          </w:p>
          <w:p w:rsidR="00927133" w:rsidRPr="00375B1D" w:rsidRDefault="00927133" w:rsidP="006D778C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>参加生徒の立場から　視覚障害大学生</w:t>
            </w:r>
            <w:r w:rsidR="00FA07A0" w:rsidRPr="00375B1D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375B1D">
              <w:rPr>
                <w:rFonts w:ascii="ＭＳ ゴシック" w:eastAsia="ＭＳ ゴシック" w:hAnsi="ＭＳ ゴシック" w:hint="eastAsia"/>
                <w:b/>
              </w:rPr>
              <w:t xml:space="preserve">　３人</w:t>
            </w:r>
          </w:p>
          <w:p w:rsidR="00927133" w:rsidRPr="00375B1D" w:rsidRDefault="00927133" w:rsidP="006D778C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>保護者の立場から　　松盛依美佳　（神戸市在住）</w:t>
            </w:r>
          </w:p>
          <w:p w:rsidR="00927133" w:rsidRPr="00375B1D" w:rsidRDefault="00927133" w:rsidP="006D778C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>運営者の立場から　　青柳まゆみ　（愛知教育大学准教授）</w:t>
            </w:r>
          </w:p>
          <w:p w:rsidR="00927133" w:rsidRPr="00375B1D" w:rsidRDefault="00927133" w:rsidP="006D778C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>指導者の立場から</w:t>
            </w:r>
            <w:r w:rsidR="00375B1D" w:rsidRPr="00375B1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375B1D">
              <w:rPr>
                <w:rFonts w:ascii="ＭＳ ゴシック" w:eastAsia="ＭＳ ゴシック" w:hAnsi="ＭＳ ゴシック" w:hint="eastAsia"/>
                <w:b/>
              </w:rPr>
              <w:t>内田智也　　（筑波大学附属視覚特別支援学校教諭）</w:t>
            </w:r>
          </w:p>
          <w:p w:rsidR="00927133" w:rsidRPr="00937AB8" w:rsidRDefault="00375B1D" w:rsidP="00375B1D">
            <w:pPr>
              <w:widowControl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375B1D">
              <w:rPr>
                <w:rFonts w:ascii="ＭＳ ゴシック" w:eastAsia="ＭＳ ゴシック" w:hAnsi="ＭＳ ゴシック" w:hint="eastAsia"/>
                <w:b/>
              </w:rPr>
              <w:t xml:space="preserve">司会　　　　　　　　</w:t>
            </w:r>
            <w:r w:rsidR="006D778C" w:rsidRPr="00375B1D">
              <w:rPr>
                <w:rFonts w:ascii="ＭＳ ゴシック" w:eastAsia="ＭＳ ゴシック" w:hAnsi="ＭＳ ゴシック" w:hint="eastAsia"/>
                <w:b/>
              </w:rPr>
              <w:t>青</w:t>
            </w:r>
            <w:r w:rsidR="00927133" w:rsidRPr="00375B1D">
              <w:rPr>
                <w:rFonts w:ascii="ＭＳ ゴシック" w:eastAsia="ＭＳ ゴシック" w:hAnsi="ＭＳ ゴシック" w:hint="eastAsia"/>
                <w:b/>
              </w:rPr>
              <w:t>松利明　　（筑波大学附属視覚特別支援学校教諭）</w:t>
            </w:r>
          </w:p>
        </w:tc>
      </w:tr>
      <w:tr w:rsidR="00927133" w:rsidRPr="00166452" w:rsidTr="003B498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927133" w:rsidRPr="00166452" w:rsidRDefault="00927133" w:rsidP="00E76B52">
            <w:r w:rsidRPr="00166452">
              <w:rPr>
                <w:rFonts w:hint="eastAsia"/>
              </w:rPr>
              <w:t>15:20</w:t>
            </w:r>
            <w:r w:rsidRPr="00166452"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Pr="00166452">
              <w:rPr>
                <w:rFonts w:hint="eastAsia"/>
              </w:rPr>
              <w:t>15:40</w:t>
            </w:r>
          </w:p>
        </w:tc>
        <w:tc>
          <w:tcPr>
            <w:tcW w:w="8641" w:type="dxa"/>
          </w:tcPr>
          <w:p w:rsidR="00927133" w:rsidRPr="00937AB8" w:rsidRDefault="00927133" w:rsidP="009271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37AB8">
              <w:rPr>
                <w:rFonts w:ascii="ＭＳ ゴシック" w:eastAsia="ＭＳ ゴシック" w:hAnsi="ＭＳ ゴシック" w:hint="eastAsia"/>
                <w:b/>
              </w:rPr>
              <w:t>閉会行事</w:t>
            </w:r>
          </w:p>
        </w:tc>
      </w:tr>
    </w:tbl>
    <w:p w:rsidR="00BC35EB" w:rsidRPr="00937AB8" w:rsidRDefault="00BC35EB" w:rsidP="00BC35EB">
      <w:pPr>
        <w:pStyle w:val="aa"/>
        <w:numPr>
          <w:ilvl w:val="0"/>
          <w:numId w:val="5"/>
        </w:numPr>
        <w:snapToGrid w:val="0"/>
        <w:spacing w:beforeLines="150" w:before="492"/>
        <w:ind w:leftChars="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37AB8">
        <w:rPr>
          <w:rFonts w:ascii="ＭＳ ゴシック" w:eastAsia="ＭＳ ゴシック" w:hAnsi="ＭＳ ゴシック" w:hint="eastAsia"/>
          <w:b/>
          <w:sz w:val="24"/>
          <w:szCs w:val="24"/>
        </w:rPr>
        <w:t>対象：</w:t>
      </w:r>
      <w:r w:rsidRPr="00937AB8">
        <w:rPr>
          <w:rFonts w:ascii="ＭＳ ゴシック" w:eastAsia="ＭＳ ゴシック" w:hAnsi="ＭＳ ゴシック" w:hint="eastAsia"/>
          <w:sz w:val="21"/>
        </w:rPr>
        <w:t>科学へジャンプ各地域実行委員、教員、博物館関係者、保護者、学生</w:t>
      </w:r>
    </w:p>
    <w:p w:rsidR="000F447B" w:rsidRPr="000F447B" w:rsidRDefault="00BC35EB" w:rsidP="000F447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Style w:val="a9"/>
          <w:rFonts w:ascii="ＭＳ ゴシック" w:eastAsia="ＭＳ ゴシック" w:hAnsi="ＭＳ ゴシック" w:hint="eastAsia"/>
          <w:color w:val="000000"/>
          <w:sz w:val="24"/>
          <w:szCs w:val="24"/>
          <w:u w:val="none"/>
        </w:rPr>
      </w:pPr>
      <w:r w:rsidRPr="00937AB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参加申込：</w:t>
      </w:r>
      <w:r w:rsidRPr="00937AB8">
        <w:rPr>
          <w:rFonts w:ascii="ＭＳ ゴシック" w:eastAsia="ＭＳ ゴシック" w:hAnsi="ＭＳ ゴシック" w:hint="eastAsia"/>
          <w:sz w:val="21"/>
        </w:rPr>
        <w:t>電子メールで下記アドレスに、</w:t>
      </w:r>
      <w:r w:rsidRPr="00937AB8">
        <w:rPr>
          <w:rFonts w:ascii="ＭＳ ゴシック" w:eastAsia="ＭＳ ゴシック" w:hAnsi="ＭＳ ゴシック" w:hint="eastAsia"/>
          <w:b/>
          <w:sz w:val="24"/>
        </w:rPr>
        <w:t>氏名、所属、使用文字</w:t>
      </w:r>
      <w:r w:rsidRPr="00937AB8">
        <w:rPr>
          <w:rFonts w:ascii="ＭＳ ゴシック" w:eastAsia="ＭＳ ゴシック" w:hAnsi="ＭＳ ゴシック" w:hint="eastAsia"/>
          <w:sz w:val="21"/>
        </w:rPr>
        <w:t>（墨字、点字）の情報</w:t>
      </w:r>
      <w:r w:rsidRPr="00937AB8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37AB8">
        <w:rPr>
          <w:rFonts w:ascii="ＭＳ ゴシック" w:eastAsia="ＭＳ ゴシック" w:hAnsi="ＭＳ ゴシック" w:hint="eastAsia"/>
          <w:sz w:val="21"/>
        </w:rPr>
        <w:t>付して申し込んでください</w:t>
      </w:r>
      <w:r w:rsidRPr="00937AB8">
        <w:rPr>
          <w:rFonts w:ascii="ＭＳ ゴシック" w:eastAsia="ＭＳ ゴシック" w:hAnsi="ＭＳ ゴシック" w:hint="eastAsia"/>
        </w:rPr>
        <w:t xml:space="preserve">。　</w:t>
      </w:r>
      <w:r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forum</w:t>
      </w:r>
      <w:r w:rsidRPr="000F447B">
        <w:rPr>
          <w:rFonts w:ascii="ＭＳ ゴシック" w:eastAsia="ＭＳ ゴシック" w:hAnsi="ＭＳ ゴシック"/>
          <w:b/>
          <w:bCs/>
          <w:color w:val="0000FF"/>
          <w:spacing w:val="20"/>
          <w:sz w:val="28"/>
          <w:szCs w:val="28"/>
          <w:u w:val="thick"/>
        </w:rPr>
        <w:t>2018</w:t>
      </w:r>
      <w:r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＠</w:t>
      </w:r>
      <w:r w:rsidR="000F447B" w:rsidRPr="000F447B">
        <w:rPr>
          <w:rFonts w:ascii="ＭＳ ゴシック" w:eastAsia="ＭＳ ゴシック" w:hAnsi="ＭＳ ゴシック"/>
          <w:b/>
          <w:bCs/>
          <w:color w:val="0000FF"/>
          <w:spacing w:val="20"/>
          <w:sz w:val="28"/>
          <w:szCs w:val="28"/>
          <w:u w:val="thick"/>
        </w:rPr>
        <w:t>nsfb.tsukuba.ac.</w:t>
      </w:r>
      <w:r w:rsidR="000F447B" w:rsidRPr="000F447B">
        <w:rPr>
          <w:rFonts w:ascii="ＭＳ ゴシック" w:eastAsia="ＭＳ ゴシック" w:hAnsi="ＭＳ ゴシック" w:hint="eastAsia"/>
          <w:b/>
          <w:bCs/>
          <w:color w:val="0000FF"/>
          <w:spacing w:val="20"/>
          <w:sz w:val="28"/>
          <w:szCs w:val="28"/>
          <w:u w:val="thick"/>
        </w:rPr>
        <w:t>jp</w:t>
      </w:r>
      <w:bookmarkStart w:id="0" w:name="_GoBack"/>
      <w:bookmarkEnd w:id="0"/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hint="eastAsia"/>
          <w:b/>
          <w:sz w:val="24"/>
          <w:szCs w:val="24"/>
        </w:rPr>
        <w:t>申込期限：</w:t>
      </w:r>
      <w:r w:rsidRPr="00921966">
        <w:rPr>
          <w:rFonts w:ascii="ＭＳ ゴシック" w:eastAsia="ＭＳ ゴシック" w:hAnsi="ＭＳ ゴシック" w:hint="eastAsia"/>
          <w:b/>
          <w:sz w:val="28"/>
          <w:szCs w:val="24"/>
        </w:rPr>
        <w:t>6月1</w:t>
      </w:r>
      <w:r w:rsidRPr="00921966">
        <w:rPr>
          <w:rFonts w:ascii="ＭＳ ゴシック" w:eastAsia="ＭＳ ゴシック" w:hAnsi="ＭＳ ゴシック"/>
          <w:b/>
          <w:sz w:val="28"/>
          <w:szCs w:val="24"/>
        </w:rPr>
        <w:t>5</w:t>
      </w:r>
      <w:r w:rsidRPr="00921966">
        <w:rPr>
          <w:rFonts w:ascii="ＭＳ ゴシック" w:eastAsia="ＭＳ ゴシック" w:hAnsi="ＭＳ ゴシック" w:hint="eastAsia"/>
          <w:b/>
          <w:sz w:val="28"/>
          <w:szCs w:val="24"/>
        </w:rPr>
        <w:t>日（金）</w:t>
      </w:r>
      <w:r w:rsidRPr="009219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定員（60人）になり次第、締め切ります。</w:t>
      </w:r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cs="ＭＳ 明朝"/>
          <w:b/>
          <w:sz w:val="24"/>
          <w:szCs w:val="24"/>
        </w:rPr>
        <w:t>参加費：</w:t>
      </w:r>
      <w:r w:rsidRPr="00921966">
        <w:rPr>
          <w:rFonts w:ascii="ＭＳ ゴシック" w:eastAsia="ＭＳ ゴシック" w:hAnsi="ＭＳ ゴシック" w:hint="eastAsia"/>
          <w:b/>
          <w:szCs w:val="24"/>
        </w:rPr>
        <w:t>1</w:t>
      </w:r>
      <w:r w:rsidRPr="00921966">
        <w:rPr>
          <w:rFonts w:ascii="ＭＳ ゴシック" w:eastAsia="ＭＳ ゴシック" w:hAnsi="ＭＳ ゴシック"/>
          <w:b/>
          <w:szCs w:val="24"/>
        </w:rPr>
        <w:t>,000</w:t>
      </w:r>
      <w:r w:rsidRPr="00921966">
        <w:rPr>
          <w:rFonts w:ascii="ＭＳ ゴシック" w:eastAsia="ＭＳ ゴシック" w:hAnsi="ＭＳ ゴシック" w:hint="eastAsia"/>
          <w:b/>
          <w:szCs w:val="24"/>
        </w:rPr>
        <w:t>円</w:t>
      </w:r>
      <w:r w:rsidRPr="00921966">
        <w:rPr>
          <w:rFonts w:ascii="ＭＳ ゴシック" w:eastAsia="ＭＳ ゴシック" w:hAnsi="ＭＳ ゴシック" w:hint="eastAsia"/>
          <w:szCs w:val="24"/>
        </w:rPr>
        <w:t>（受付でお支払いください）</w:t>
      </w:r>
      <w:bookmarkStart w:id="1" w:name="_Hlk482548652"/>
    </w:p>
    <w:p w:rsidR="00BC35EB" w:rsidRPr="00921966" w:rsidRDefault="00BC35EB" w:rsidP="00BC35EB">
      <w:pPr>
        <w:pStyle w:val="aa"/>
        <w:numPr>
          <w:ilvl w:val="0"/>
          <w:numId w:val="5"/>
        </w:numPr>
        <w:snapToGrid w:val="0"/>
        <w:spacing w:beforeLines="50" w:before="164" w:after="0"/>
        <w:ind w:leftChars="0" w:right="488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921966">
        <w:rPr>
          <w:rFonts w:ascii="ＭＳ ゴシック" w:eastAsia="ＭＳ ゴシック" w:hAnsi="ＭＳ ゴシック" w:cs="ＭＳ 明朝"/>
          <w:b/>
          <w:sz w:val="24"/>
          <w:szCs w:val="20"/>
        </w:rPr>
        <w:t>問い合わせ先</w:t>
      </w:r>
      <w:r w:rsidRPr="00921966">
        <w:rPr>
          <w:rFonts w:ascii="ＭＳ ゴシック" w:eastAsia="ＭＳ ゴシック" w:hAnsi="ＭＳ ゴシック" w:hint="eastAsia"/>
          <w:sz w:val="24"/>
          <w:szCs w:val="20"/>
        </w:rPr>
        <w:t>：</w:t>
      </w:r>
      <w:r w:rsidRPr="00921966">
        <w:rPr>
          <w:rFonts w:ascii="ＭＳ ゴシック" w:eastAsia="ＭＳ ゴシック" w:hAnsi="ＭＳ ゴシック" w:cs="ＭＳ 明朝" w:hint="eastAsia"/>
          <w:sz w:val="21"/>
        </w:rPr>
        <w:t xml:space="preserve">科学へジャンプ地域版運営委員会事務局　</w:t>
      </w:r>
      <w:r w:rsidRPr="00921966">
        <w:rPr>
          <w:rFonts w:ascii="ＭＳ ゴシック" w:eastAsia="ＭＳ ゴシック" w:hAnsi="ＭＳ ゴシック" w:cs="ＭＳ 明朝" w:hint="eastAsia"/>
        </w:rPr>
        <w:t>TEL / FAX : 029-853-4784</w:t>
      </w:r>
    </w:p>
    <w:p w:rsidR="00BC35EB" w:rsidRPr="00921966" w:rsidRDefault="00BC35EB" w:rsidP="00BC35EB">
      <w:pPr>
        <w:pStyle w:val="aa"/>
        <w:snapToGrid w:val="0"/>
        <w:spacing w:beforeLines="50" w:before="164" w:after="0"/>
        <w:ind w:leftChars="0" w:left="420"/>
        <w:jc w:val="both"/>
        <w:rPr>
          <w:rFonts w:ascii="ＭＳ ゴシック" w:eastAsia="ＭＳ ゴシック" w:hAnsi="ＭＳ ゴシック" w:cs="ＭＳ 明朝"/>
        </w:rPr>
      </w:pPr>
      <w:r w:rsidRPr="00921966">
        <w:rPr>
          <w:rFonts w:ascii="ＭＳ ゴシック" w:eastAsia="ＭＳ ゴシック" w:hAnsi="ＭＳ ゴシック" w:cs="ＭＳ 明朝"/>
        </w:rPr>
        <w:t>〒</w:t>
      </w:r>
      <w:r w:rsidRPr="00921966">
        <w:rPr>
          <w:rFonts w:ascii="ＭＳ ゴシック" w:eastAsia="ＭＳ ゴシック" w:hAnsi="ＭＳ ゴシック" w:cs="ＭＳ 明朝" w:hint="eastAsia"/>
        </w:rPr>
        <w:t xml:space="preserve">305-8572　つくば市天王台1-1-1筑波大学人間系障害科学域小林秀之研究室　</w:t>
      </w:r>
      <w:bookmarkEnd w:id="1"/>
    </w:p>
    <w:p w:rsidR="00BC35EB" w:rsidRPr="00921966" w:rsidRDefault="00BC35EB" w:rsidP="00BC35EB">
      <w:pPr>
        <w:pStyle w:val="aa"/>
        <w:snapToGrid w:val="0"/>
        <w:spacing w:beforeLines="50" w:before="164" w:after="0"/>
        <w:ind w:leftChars="0" w:left="420"/>
        <w:jc w:val="both"/>
        <w:rPr>
          <w:rFonts w:ascii="ＭＳ ゴシック" w:eastAsia="ＭＳ ゴシック" w:hAnsi="ＭＳ ゴシック"/>
          <w:b/>
          <w:u w:val="thick"/>
        </w:rPr>
      </w:pP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当日の急な欠席連絡は、TEL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 xml:space="preserve"> : </w:t>
      </w:r>
      <w:r w:rsidR="00102C1A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03-3943-5422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>(</w:t>
      </w:r>
      <w:r>
        <w:rPr>
          <w:rFonts w:ascii="ＭＳ ゴシック" w:eastAsia="ＭＳ ゴシック" w:hAnsi="ＭＳ ゴシック" w:cs="ＭＳ 明朝" w:hint="eastAsia"/>
          <w:b/>
          <w:sz w:val="20"/>
          <w:u w:val="thick"/>
        </w:rPr>
        <w:t>会場：</w:t>
      </w: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筑波大学附属視覚特別支援学校</w:t>
      </w:r>
      <w:r w:rsidRPr="00921966">
        <w:rPr>
          <w:rFonts w:ascii="ＭＳ ゴシック" w:eastAsia="ＭＳ ゴシック" w:hAnsi="ＭＳ ゴシック" w:cs="ＭＳ 明朝"/>
          <w:b/>
          <w:sz w:val="20"/>
          <w:u w:val="thick"/>
        </w:rPr>
        <w:t>)</w:t>
      </w:r>
      <w:r w:rsidRPr="00921966">
        <w:rPr>
          <w:rFonts w:ascii="ＭＳ ゴシック" w:eastAsia="ＭＳ ゴシック" w:hAnsi="ＭＳ ゴシック" w:cs="ＭＳ 明朝" w:hint="eastAsia"/>
          <w:b/>
          <w:sz w:val="20"/>
          <w:u w:val="thick"/>
        </w:rPr>
        <w:t>までお願いします。</w:t>
      </w:r>
    </w:p>
    <w:p w:rsidR="00BC35EB" w:rsidRDefault="00BC35EB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/>
          <w:b/>
          <w:bCs/>
          <w:noProof/>
          <w:sz w:val="21"/>
          <w:szCs w:val="24"/>
        </w:rPr>
        <w:drawing>
          <wp:anchor distT="0" distB="0" distL="114300" distR="114300" simplePos="0" relativeHeight="251663360" behindDoc="0" locked="0" layoutInCell="1" allowOverlap="1" wp14:anchorId="2B7581EC" wp14:editId="56060417">
            <wp:simplePos x="0" y="0"/>
            <wp:positionH relativeFrom="margin">
              <wp:posOffset>2852420</wp:posOffset>
            </wp:positionH>
            <wp:positionV relativeFrom="margin">
              <wp:posOffset>8771255</wp:posOffset>
            </wp:positionV>
            <wp:extent cx="3695065" cy="74422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ゆめ基金ロゴjosei_hyouji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5EB" w:rsidRDefault="00BC35EB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主催：科学へジャンプ地域版運営委員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会</w:t>
      </w:r>
    </w:p>
    <w:p w:rsidR="00CA1F97" w:rsidRPr="00484889" w:rsidRDefault="00BC35EB" w:rsidP="00BC35EB">
      <w:pPr>
        <w:snapToGrid w:val="0"/>
        <w:spacing w:after="0" w:line="0" w:lineRule="atLeast"/>
        <w:jc w:val="both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後援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:</w:t>
      </w:r>
      <w:r w:rsidRPr="00484889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全国盲学校長会</w:t>
      </w:r>
      <w:r w:rsidRPr="00484889">
        <w:rPr>
          <w:rFonts w:ascii="ＭＳ ゴシック" w:eastAsia="ＭＳ ゴシック" w:hAnsi="ＭＳ ゴシック" w:cs="ＭＳ 明朝" w:hint="eastAsia"/>
          <w:b/>
          <w:bCs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1"/>
          <w:szCs w:val="24"/>
        </w:rPr>
        <w:t xml:space="preserve">　　　　　　　　　　　　　　　　　　　　　　　　　　　　　　</w:t>
      </w:r>
      <w:r w:rsidR="00897DA5">
        <w:rPr>
          <w:rFonts w:ascii="ＭＳ ゴシック" w:eastAsia="ＭＳ ゴシック" w:hAnsi="ＭＳ ゴシック" w:cs="ＭＳ 明朝" w:hint="eastAsia"/>
          <w:b/>
          <w:bCs/>
          <w:sz w:val="21"/>
          <w:szCs w:val="24"/>
        </w:rPr>
        <w:t xml:space="preserve">　　</w:t>
      </w:r>
    </w:p>
    <w:sectPr w:rsidR="00CA1F97" w:rsidRPr="00484889" w:rsidSect="008E0F44">
      <w:pgSz w:w="11906" w:h="16838" w:code="9"/>
      <w:pgMar w:top="1361" w:right="1077" w:bottom="680" w:left="1077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7E" w:rsidRDefault="00D02D7E" w:rsidP="00AF00B9">
      <w:pPr>
        <w:spacing w:after="0" w:line="240" w:lineRule="auto"/>
      </w:pPr>
      <w:r>
        <w:separator/>
      </w:r>
    </w:p>
  </w:endnote>
  <w:endnote w:type="continuationSeparator" w:id="0">
    <w:p w:rsidR="00D02D7E" w:rsidRDefault="00D02D7E" w:rsidP="00AF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7E" w:rsidRDefault="00D02D7E" w:rsidP="00AF00B9">
      <w:pPr>
        <w:spacing w:after="0" w:line="240" w:lineRule="auto"/>
      </w:pPr>
      <w:r>
        <w:separator/>
      </w:r>
    </w:p>
  </w:footnote>
  <w:footnote w:type="continuationSeparator" w:id="0">
    <w:p w:rsidR="00D02D7E" w:rsidRDefault="00D02D7E" w:rsidP="00AF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2pt;height:46.2pt;visibility:visible;mso-wrap-style:square" o:bullet="t">
        <v:imagedata r:id="rId1" o:title=""/>
      </v:shape>
    </w:pict>
  </w:numPicBullet>
  <w:abstractNum w:abstractNumId="0" w15:restartNumberingAfterBreak="0">
    <w:nsid w:val="036B5CD9"/>
    <w:multiLevelType w:val="hybridMultilevel"/>
    <w:tmpl w:val="57AA86C6"/>
    <w:lvl w:ilvl="0" w:tplc="F78AFF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E09A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116D9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D7EADD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F8A21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187FE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3B62B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C02EEA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C6250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8FC3B44"/>
    <w:multiLevelType w:val="hybridMultilevel"/>
    <w:tmpl w:val="B7C6B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92727"/>
    <w:multiLevelType w:val="hybridMultilevel"/>
    <w:tmpl w:val="9FEA3E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724A4"/>
    <w:multiLevelType w:val="hybridMultilevel"/>
    <w:tmpl w:val="D25C8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E24BA"/>
    <w:multiLevelType w:val="hybridMultilevel"/>
    <w:tmpl w:val="79CCF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90F"/>
    <w:multiLevelType w:val="hybridMultilevel"/>
    <w:tmpl w:val="A9BAD6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D952C5"/>
    <w:multiLevelType w:val="hybridMultilevel"/>
    <w:tmpl w:val="3E444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34D04"/>
    <w:multiLevelType w:val="hybridMultilevel"/>
    <w:tmpl w:val="B01238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3C4CE4"/>
    <w:multiLevelType w:val="hybridMultilevel"/>
    <w:tmpl w:val="15CA4D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CC052E"/>
    <w:multiLevelType w:val="hybridMultilevel"/>
    <w:tmpl w:val="AAA4D3A8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85" w:hanging="420"/>
      </w:pPr>
    </w:lvl>
    <w:lvl w:ilvl="2" w:tplc="0409001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796C7F30"/>
    <w:multiLevelType w:val="hybridMultilevel"/>
    <w:tmpl w:val="63868A90"/>
    <w:lvl w:ilvl="0" w:tplc="0409000F">
      <w:start w:val="1"/>
      <w:numFmt w:val="decimal"/>
      <w:lvlText w:val="%1."/>
      <w:lvlJc w:val="left"/>
      <w:pPr>
        <w:ind w:left="865" w:hanging="420"/>
      </w:p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1" w15:restartNumberingAfterBreak="0">
    <w:nsid w:val="7A8E5F10"/>
    <w:multiLevelType w:val="hybridMultilevel"/>
    <w:tmpl w:val="6F6E64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F45C96"/>
    <w:multiLevelType w:val="hybridMultilevel"/>
    <w:tmpl w:val="781C3C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CB"/>
    <w:rsid w:val="0005428C"/>
    <w:rsid w:val="000B0AE5"/>
    <w:rsid w:val="000F447B"/>
    <w:rsid w:val="00102C1A"/>
    <w:rsid w:val="00104FCB"/>
    <w:rsid w:val="00120CAF"/>
    <w:rsid w:val="001842D6"/>
    <w:rsid w:val="001853F8"/>
    <w:rsid w:val="001C5718"/>
    <w:rsid w:val="001D1958"/>
    <w:rsid w:val="001D25A5"/>
    <w:rsid w:val="001E1074"/>
    <w:rsid w:val="00201E52"/>
    <w:rsid w:val="00244229"/>
    <w:rsid w:val="00295F32"/>
    <w:rsid w:val="002F1362"/>
    <w:rsid w:val="0030456E"/>
    <w:rsid w:val="00337C97"/>
    <w:rsid w:val="00375B1D"/>
    <w:rsid w:val="00383362"/>
    <w:rsid w:val="0038786D"/>
    <w:rsid w:val="003B4983"/>
    <w:rsid w:val="003C3F15"/>
    <w:rsid w:val="00484889"/>
    <w:rsid w:val="006069A7"/>
    <w:rsid w:val="006940CC"/>
    <w:rsid w:val="006B57F3"/>
    <w:rsid w:val="006C2FF1"/>
    <w:rsid w:val="006D778C"/>
    <w:rsid w:val="00740334"/>
    <w:rsid w:val="00786BF9"/>
    <w:rsid w:val="007C3268"/>
    <w:rsid w:val="008112D0"/>
    <w:rsid w:val="0085023D"/>
    <w:rsid w:val="008613DF"/>
    <w:rsid w:val="00897DA5"/>
    <w:rsid w:val="008C4637"/>
    <w:rsid w:val="008E0F44"/>
    <w:rsid w:val="0091334D"/>
    <w:rsid w:val="00920AE9"/>
    <w:rsid w:val="00927133"/>
    <w:rsid w:val="00937AB8"/>
    <w:rsid w:val="00977598"/>
    <w:rsid w:val="009E615E"/>
    <w:rsid w:val="009F3CFA"/>
    <w:rsid w:val="009F594E"/>
    <w:rsid w:val="00A02B53"/>
    <w:rsid w:val="00A054CF"/>
    <w:rsid w:val="00A22E56"/>
    <w:rsid w:val="00A91254"/>
    <w:rsid w:val="00AC3A34"/>
    <w:rsid w:val="00AE5F21"/>
    <w:rsid w:val="00AF00B9"/>
    <w:rsid w:val="00B86CD7"/>
    <w:rsid w:val="00BA45EB"/>
    <w:rsid w:val="00BC35EB"/>
    <w:rsid w:val="00BC5A06"/>
    <w:rsid w:val="00BE69AE"/>
    <w:rsid w:val="00BF0284"/>
    <w:rsid w:val="00C24824"/>
    <w:rsid w:val="00C929C5"/>
    <w:rsid w:val="00CA1F97"/>
    <w:rsid w:val="00D02D7E"/>
    <w:rsid w:val="00D04891"/>
    <w:rsid w:val="00D3262D"/>
    <w:rsid w:val="00D42754"/>
    <w:rsid w:val="00D61B20"/>
    <w:rsid w:val="00D806A3"/>
    <w:rsid w:val="00E13ADE"/>
    <w:rsid w:val="00E14EAF"/>
    <w:rsid w:val="00E4179B"/>
    <w:rsid w:val="00E54F88"/>
    <w:rsid w:val="00E82082"/>
    <w:rsid w:val="00EA403B"/>
    <w:rsid w:val="00F67A2A"/>
    <w:rsid w:val="00F76905"/>
    <w:rsid w:val="00F92505"/>
    <w:rsid w:val="00FA07A0"/>
    <w:rsid w:val="00FB5AB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1AE63-83F7-4C31-BE68-B829A643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C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104F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unhideWhenUsed/>
    <w:rsid w:val="00AF0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0B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0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0B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37C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C9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9F3CFA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9F3CFA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EA403B"/>
    <w:pPr>
      <w:ind w:leftChars="400" w:left="840"/>
    </w:pPr>
  </w:style>
  <w:style w:type="table" w:styleId="10">
    <w:name w:val="Plain Table 1"/>
    <w:basedOn w:val="a1"/>
    <w:uiPriority w:val="41"/>
    <w:rsid w:val="00927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鳥山あや</dc:creator>
  <cp:keywords/>
  <dc:description/>
  <cp:lastModifiedBy>SHIBATA</cp:lastModifiedBy>
  <cp:revision>8</cp:revision>
  <cp:lastPrinted>2018-05-05T16:51:00Z</cp:lastPrinted>
  <dcterms:created xsi:type="dcterms:W3CDTF">2018-05-15T07:37:00Z</dcterms:created>
  <dcterms:modified xsi:type="dcterms:W3CDTF">2018-05-17T10:55:00Z</dcterms:modified>
</cp:coreProperties>
</file>